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03188" w14:textId="3F293F9F" w:rsidR="007D4A7A" w:rsidRDefault="007D4A7A">
      <w:pPr>
        <w:rPr>
          <w:rFonts w:ascii="Lato" w:hAnsi="Lato"/>
          <w:color w:val="000000"/>
          <w:sz w:val="27"/>
          <w:szCs w:val="27"/>
        </w:rPr>
      </w:pPr>
      <w:r>
        <w:rPr>
          <w:rFonts w:ascii="Lato" w:hAnsi="Lato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67000583" wp14:editId="2852DD48">
            <wp:simplePos x="0" y="0"/>
            <wp:positionH relativeFrom="column">
              <wp:posOffset>-8255</wp:posOffset>
            </wp:positionH>
            <wp:positionV relativeFrom="paragraph">
              <wp:posOffset>-448252</wp:posOffset>
            </wp:positionV>
            <wp:extent cx="6119495" cy="154368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3" b="12025"/>
                    <a:stretch/>
                  </pic:blipFill>
                  <pic:spPr bwMode="auto">
                    <a:xfrm>
                      <a:off x="0" y="0"/>
                      <a:ext cx="611949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384575" w14:textId="77777777" w:rsidR="007D4A7A" w:rsidRDefault="007D4A7A">
      <w:pPr>
        <w:rPr>
          <w:rFonts w:ascii="Lato" w:hAnsi="Lato"/>
          <w:color w:val="000000"/>
          <w:sz w:val="27"/>
          <w:szCs w:val="27"/>
        </w:rPr>
      </w:pPr>
    </w:p>
    <w:p w14:paraId="1FB772A8" w14:textId="77777777" w:rsidR="007D4A7A" w:rsidRDefault="007D4A7A">
      <w:pPr>
        <w:rPr>
          <w:rFonts w:ascii="Lato" w:hAnsi="Lato"/>
          <w:color w:val="000000"/>
          <w:sz w:val="27"/>
          <w:szCs w:val="27"/>
        </w:rPr>
      </w:pPr>
    </w:p>
    <w:p w14:paraId="2A45B193" w14:textId="77777777" w:rsidR="00995D62" w:rsidRDefault="00995D62" w:rsidP="007D4A7A">
      <w:pPr>
        <w:jc w:val="center"/>
        <w:rPr>
          <w:rFonts w:ascii="Lato" w:hAnsi="Lato"/>
          <w:b/>
          <w:bCs/>
          <w:color w:val="000000"/>
          <w:sz w:val="27"/>
          <w:szCs w:val="27"/>
        </w:rPr>
      </w:pPr>
    </w:p>
    <w:p w14:paraId="543E47FC" w14:textId="0DFFD2C6" w:rsidR="00C9435A" w:rsidRPr="007D4A7A" w:rsidRDefault="00C9435A" w:rsidP="007D4A7A">
      <w:pPr>
        <w:jc w:val="center"/>
        <w:rPr>
          <w:rFonts w:ascii="Lato" w:hAnsi="Lato"/>
          <w:b/>
          <w:bCs/>
          <w:color w:val="000000"/>
          <w:sz w:val="27"/>
          <w:szCs w:val="27"/>
        </w:rPr>
      </w:pPr>
      <w:r w:rsidRPr="007D4A7A">
        <w:rPr>
          <w:rFonts w:ascii="Lato" w:hAnsi="Lato"/>
          <w:b/>
          <w:bCs/>
          <w:color w:val="000000"/>
          <w:sz w:val="27"/>
          <w:szCs w:val="27"/>
        </w:rPr>
        <w:t>L’informazione. Da ragazzi per ragazzi.</w:t>
      </w:r>
    </w:p>
    <w:p w14:paraId="5A6C411C" w14:textId="77777777" w:rsidR="007D4A7A" w:rsidRDefault="007D4A7A" w:rsidP="007D4A7A">
      <w:pPr>
        <w:jc w:val="center"/>
        <w:rPr>
          <w:rFonts w:cstheme="minorHAnsi"/>
          <w:b/>
          <w:bCs/>
          <w:i/>
          <w:iCs/>
          <w:color w:val="000000"/>
          <w:sz w:val="27"/>
          <w:szCs w:val="27"/>
        </w:rPr>
      </w:pPr>
    </w:p>
    <w:p w14:paraId="35E5E94F" w14:textId="6C6ADB4E" w:rsidR="00C9435A" w:rsidRPr="007D4A7A" w:rsidRDefault="00C9435A" w:rsidP="007D4A7A">
      <w:pPr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7"/>
          <w:szCs w:val="27"/>
        </w:rPr>
      </w:pPr>
      <w:r w:rsidRPr="007D4A7A">
        <w:rPr>
          <w:rFonts w:cstheme="minorHAnsi"/>
          <w:b/>
          <w:bCs/>
          <w:i/>
          <w:iCs/>
          <w:color w:val="000000"/>
          <w:sz w:val="27"/>
          <w:szCs w:val="27"/>
        </w:rPr>
        <w:t>Comunicato stampa</w:t>
      </w:r>
    </w:p>
    <w:p w14:paraId="5BB06A67" w14:textId="69CF30E4" w:rsidR="007D4A7A" w:rsidRPr="007D4A7A" w:rsidRDefault="007D4A7A" w:rsidP="007D4A7A">
      <w:pPr>
        <w:spacing w:after="0" w:line="240" w:lineRule="auto"/>
        <w:jc w:val="center"/>
        <w:rPr>
          <w:rFonts w:cstheme="minorHAnsi"/>
          <w:color w:val="000000"/>
          <w:sz w:val="40"/>
          <w:szCs w:val="40"/>
        </w:rPr>
      </w:pPr>
      <w:r>
        <w:rPr>
          <w:rFonts w:cstheme="minorHAnsi"/>
          <w:color w:val="000000"/>
          <w:sz w:val="40"/>
          <w:szCs w:val="40"/>
        </w:rPr>
        <w:t xml:space="preserve">Venerdì </w:t>
      </w:r>
      <w:r w:rsidRPr="007D4A7A">
        <w:rPr>
          <w:rFonts w:cstheme="minorHAnsi"/>
          <w:color w:val="000000"/>
          <w:sz w:val="40"/>
          <w:szCs w:val="40"/>
        </w:rPr>
        <w:t>16.04.2021 – 20.45</w:t>
      </w:r>
    </w:p>
    <w:p w14:paraId="7CA39948" w14:textId="076B1FF8" w:rsidR="007D4A7A" w:rsidRPr="007D4A7A" w:rsidRDefault="007D4A7A" w:rsidP="007D4A7A">
      <w:pPr>
        <w:spacing w:after="0" w:line="240" w:lineRule="auto"/>
        <w:jc w:val="center"/>
        <w:rPr>
          <w:rFonts w:cstheme="minorHAnsi"/>
          <w:b/>
          <w:bCs/>
          <w:color w:val="000000"/>
          <w:sz w:val="40"/>
          <w:szCs w:val="40"/>
        </w:rPr>
      </w:pPr>
      <w:r w:rsidRPr="007D4A7A">
        <w:rPr>
          <w:rFonts w:cstheme="minorHAnsi"/>
          <w:b/>
          <w:bCs/>
          <w:color w:val="000000"/>
          <w:sz w:val="40"/>
          <w:szCs w:val="40"/>
        </w:rPr>
        <w:t>Incontro con Emanuele Giordana</w:t>
      </w:r>
    </w:p>
    <w:p w14:paraId="33B6291D" w14:textId="06E6E59B" w:rsidR="007D4A7A" w:rsidRPr="007D4A7A" w:rsidRDefault="007D4A7A" w:rsidP="007D4A7A">
      <w:pPr>
        <w:spacing w:after="0" w:line="240" w:lineRule="auto"/>
        <w:jc w:val="center"/>
        <w:rPr>
          <w:rFonts w:cstheme="minorHAnsi"/>
          <w:color w:val="000000"/>
          <w:sz w:val="40"/>
          <w:szCs w:val="40"/>
        </w:rPr>
      </w:pPr>
      <w:r w:rsidRPr="007D4A7A">
        <w:rPr>
          <w:rFonts w:cstheme="minorHAnsi"/>
          <w:color w:val="000000"/>
          <w:sz w:val="40"/>
          <w:szCs w:val="40"/>
        </w:rPr>
        <w:t>Per scoprire l’Asia dall’Afghanistan al Myanmar</w:t>
      </w:r>
    </w:p>
    <w:p w14:paraId="63031E7C" w14:textId="77777777" w:rsidR="007D4A7A" w:rsidRPr="00C9435A" w:rsidRDefault="007D4A7A" w:rsidP="007D4A7A">
      <w:pPr>
        <w:spacing w:after="0" w:line="240" w:lineRule="auto"/>
        <w:jc w:val="center"/>
        <w:rPr>
          <w:rFonts w:cstheme="minorHAnsi"/>
          <w:color w:val="000000"/>
          <w:sz w:val="27"/>
          <w:szCs w:val="27"/>
        </w:rPr>
      </w:pPr>
    </w:p>
    <w:p w14:paraId="04F149B9" w14:textId="464C1E4D" w:rsidR="00C9435A" w:rsidRPr="00F02164" w:rsidRDefault="00C9435A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Venerdì 16 aprile alle ore 20.45 nuovo incontro per i ragazzi di </w:t>
      </w:r>
      <w:proofErr w:type="spellStart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teenformo</w:t>
      </w:r>
      <w:proofErr w:type="spellEnd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che questa volta intervisteranno Emanuele Giordana, giornalista, saggista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autore del blog Great Game</w:t>
      </w:r>
      <w:r w:rsidR="0017380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ed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e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sperto di Asia</w:t>
      </w:r>
      <w:r w:rsidR="0017380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nonché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cofondatore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dell’Agenzia giornalistica «Lettera22», specializzata in politica estera, cooperazione internazionale e cultura.</w:t>
      </w:r>
    </w:p>
    <w:p w14:paraId="37A5F74E" w14:textId="14BA6C0A" w:rsidR="00C9435A" w:rsidRPr="00F02164" w:rsidRDefault="00173802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Si tratta di un personaggio davvero importante che </w:t>
      </w:r>
      <w:r w:rsidR="00FD45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offre il racconto di esperienze dirette sul campo e di tanto tempo passato in alcuni paesi asiatici. In particolare Giordana </w:t>
      </w:r>
      <w:r w:rsidR="00F02164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h</w:t>
      </w:r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a scritto diversi saggi e articoli sull’Afghanistan tra cui “Afghanistan, il crocevia della guerra alle porte dell’Asia”</w:t>
      </w:r>
      <w:r w:rsidR="00FD459E">
        <w:rPr>
          <w:rFonts w:asciiTheme="minorHAnsi" w:hAnsiTheme="minorHAnsi" w:cstheme="minorHAnsi"/>
          <w:b w:val="0"/>
          <w:bCs w:val="0"/>
          <w:sz w:val="24"/>
          <w:szCs w:val="24"/>
        </w:rPr>
        <w:t>, “</w:t>
      </w:r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Diario da Kabul, Appunti da una città sulla linea del fronte</w:t>
      </w:r>
      <w:r w:rsidR="00FD45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” </w:t>
      </w:r>
      <w:r w:rsidR="00F02164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e,</w:t>
      </w:r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nel 2017</w:t>
      </w:r>
      <w:r w:rsidR="00F02164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“A Oriente del Califfo. A est di </w:t>
      </w:r>
      <w:proofErr w:type="spellStart"/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Raqqa</w:t>
      </w:r>
      <w:proofErr w:type="spellEnd"/>
      <w:r w:rsidR="00C9435A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: il progetto dello Stato Islamico per la conquista dei musulmani non arabi”.</w:t>
      </w:r>
      <w:r w:rsidR="00FD45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750D2E8B" w14:textId="4ECF7CD2" w:rsidR="00C9435A" w:rsidRPr="00F02164" w:rsidRDefault="00F02164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Collaboratore di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Rainews24 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dall’inizio delle trasmissioni dell’emittente, ha scritto principalmente per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Il Manifesto, Il Riformista, Il Secolo XIX, Il Mattino, La Nuova Sardegna, Diario della settimana, L’Espresso e altri quotidiani e magazine 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italiani ed esteri tra cui</w:t>
      </w: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Lo Straniero e </w:t>
      </w:r>
      <w:proofErr w:type="spellStart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AspeniaOnline</w:t>
      </w:r>
      <w:proofErr w:type="spellEnd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</w:p>
    <w:p w14:paraId="15BF8814" w14:textId="77777777" w:rsidR="00C9435A" w:rsidRPr="00F02164" w:rsidRDefault="00C9435A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Per i suoi reportage radiofonici dall’Afghanistan su Radio3 ha ricevuto nel 2008 il premio Antonio Russo e nel 2011 ha ritirato il Premio Terzani per la pace per Afgana, di cui è stato </w:t>
      </w:r>
      <w:proofErr w:type="spellStart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coideatore</w:t>
      </w:r>
      <w:proofErr w:type="spellEnd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e portavoce dal 2007 al 2013. Con la principessa Soraya </w:t>
      </w:r>
      <w:proofErr w:type="spellStart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>Malek</w:t>
      </w:r>
      <w:proofErr w:type="spellEnd"/>
      <w:r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è responsabile della sezione “Afghanistan” del Festival del Corto dell’Isola d’Elba. </w:t>
      </w:r>
    </w:p>
    <w:p w14:paraId="563730A0" w14:textId="35C9272F" w:rsidR="00173802" w:rsidRDefault="00173802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Emanuele Giordana dunque </w:t>
      </w:r>
      <w:r w:rsidR="002C67A1" w:rsidRPr="00F0216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divide la sua vita tra informazione ed attivismo </w:t>
      </w:r>
      <w:r w:rsidR="00FD459E">
        <w:rPr>
          <w:rFonts w:asciiTheme="minorHAnsi" w:hAnsiTheme="minorHAnsi" w:cstheme="minorHAnsi"/>
          <w:b w:val="0"/>
          <w:bCs w:val="0"/>
          <w:sz w:val="24"/>
          <w:szCs w:val="24"/>
        </w:rPr>
        <w:t>e rappresenta un’occasione unica per conoscere le realtà delle quali si è occupato con particolare attenzione a</w:t>
      </w:r>
      <w:r w:rsidR="002C67A1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ll’Afghanistan e </w:t>
      </w:r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a</w:t>
      </w:r>
      <w:r w:rsidR="002C67A1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l Myanmar</w:t>
      </w: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.</w:t>
      </w:r>
    </w:p>
    <w:p w14:paraId="1B40E9B2" w14:textId="6D86E958" w:rsidR="002C67A1" w:rsidRPr="00C9435A" w:rsidRDefault="00173802" w:rsidP="00C9435A">
      <w:pPr>
        <w:pStyle w:val="Tito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L’incontro di venerdì 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è parte del percorso formativo ed informativo che </w:t>
      </w:r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i ragazzi di </w:t>
      </w:r>
      <w:proofErr w:type="spellStart"/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Pietralacroce</w:t>
      </w:r>
      <w:proofErr w:type="spellEnd"/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 s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ta</w:t>
      </w:r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nno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 portando avanti da circa un anno con il </w:t>
      </w:r>
      <w:r w:rsidR="00FD459E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loro 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sito</w:t>
      </w:r>
      <w:r w:rsidR="00F02164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, ed è </w:t>
      </w: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una nuova 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occasione, offerta </w:t>
      </w: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a giovani e adulti</w:t>
      </w:r>
      <w:r w:rsidR="007D4A7A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, </w:t>
      </w:r>
      <w:r w:rsidR="002C67A1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per conoscere e compren</w:t>
      </w:r>
      <w:r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dere</w:t>
      </w:r>
      <w:r w:rsidR="002C67A1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 ciò che</w:t>
      </w:r>
      <w:r w:rsidR="00F02164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 accade in un </w:t>
      </w:r>
      <w:r w:rsidR="002C67A1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>mondo sempre più interconnesso.</w:t>
      </w:r>
    </w:p>
    <w:p w14:paraId="5F44B9BA" w14:textId="4A93A7C6" w:rsidR="00C9435A" w:rsidRPr="002C67A1" w:rsidRDefault="00FD459E" w:rsidP="00F02164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L’evento s</w:t>
      </w:r>
      <w:r w:rsidR="002C67A1" w:rsidRPr="002C67A1">
        <w:rPr>
          <w:rFonts w:cstheme="minorHAnsi"/>
          <w:color w:val="000000"/>
          <w:sz w:val="24"/>
          <w:szCs w:val="24"/>
        </w:rPr>
        <w:t xml:space="preserve">i terrà online e sarà visibile a tutti sul canale YouTube del gruppo, </w:t>
      </w:r>
      <w:proofErr w:type="spellStart"/>
      <w:r w:rsidR="002C67A1" w:rsidRPr="002C67A1">
        <w:rPr>
          <w:rFonts w:cstheme="minorHAnsi"/>
          <w:color w:val="000000"/>
          <w:sz w:val="24"/>
          <w:szCs w:val="24"/>
        </w:rPr>
        <w:t>Teenformo</w:t>
      </w:r>
      <w:proofErr w:type="spellEnd"/>
      <w:r w:rsidR="002C67A1" w:rsidRPr="002C67A1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2C67A1" w:rsidRPr="002C67A1">
        <w:rPr>
          <w:rFonts w:cstheme="minorHAnsi"/>
          <w:color w:val="000000"/>
          <w:sz w:val="24"/>
          <w:szCs w:val="24"/>
        </w:rPr>
        <w:t>channel</w:t>
      </w:r>
      <w:proofErr w:type="spellEnd"/>
      <w:r w:rsidR="002C67A1" w:rsidRPr="002C67A1">
        <w:rPr>
          <w:rFonts w:cstheme="minorHAnsi"/>
          <w:color w:val="000000"/>
          <w:sz w:val="24"/>
          <w:szCs w:val="24"/>
        </w:rPr>
        <w:t xml:space="preserve">, e su </w:t>
      </w:r>
      <w:proofErr w:type="spellStart"/>
      <w:r w:rsidR="002C67A1" w:rsidRPr="002C67A1">
        <w:rPr>
          <w:rFonts w:cstheme="minorHAnsi"/>
          <w:color w:val="000000"/>
          <w:sz w:val="24"/>
          <w:szCs w:val="24"/>
        </w:rPr>
        <w:t>FaceBook</w:t>
      </w:r>
      <w:proofErr w:type="spellEnd"/>
      <w:r w:rsidR="002C67A1" w:rsidRPr="002C67A1">
        <w:rPr>
          <w:rFonts w:cstheme="minorHAnsi"/>
          <w:color w:val="000000"/>
          <w:sz w:val="24"/>
          <w:szCs w:val="24"/>
        </w:rPr>
        <w:t>, Teenformo.it</w:t>
      </w:r>
      <w:r w:rsidR="007D4A7A">
        <w:rPr>
          <w:rFonts w:cstheme="minorHAnsi"/>
          <w:color w:val="000000"/>
          <w:sz w:val="24"/>
          <w:szCs w:val="24"/>
        </w:rPr>
        <w:t>; inoltre</w:t>
      </w:r>
      <w:r w:rsidR="00F02164">
        <w:rPr>
          <w:rFonts w:cstheme="minorHAnsi"/>
          <w:color w:val="000000"/>
          <w:sz w:val="24"/>
          <w:szCs w:val="24"/>
        </w:rPr>
        <w:t xml:space="preserve"> durante la diretta si potrà interagire con i ragazzi facendo domande o osservazioni</w:t>
      </w:r>
      <w:r w:rsidR="007D4A7A">
        <w:rPr>
          <w:rFonts w:cstheme="minorHAnsi"/>
          <w:color w:val="000000"/>
          <w:sz w:val="24"/>
          <w:szCs w:val="24"/>
        </w:rPr>
        <w:t xml:space="preserve">, attraverso il numero di </w:t>
      </w:r>
      <w:proofErr w:type="spellStart"/>
      <w:r w:rsidR="007D4A7A">
        <w:rPr>
          <w:rFonts w:cstheme="minorHAnsi"/>
          <w:color w:val="000000"/>
          <w:sz w:val="24"/>
          <w:szCs w:val="24"/>
        </w:rPr>
        <w:t>Whatsapp</w:t>
      </w:r>
      <w:proofErr w:type="spellEnd"/>
      <w:r w:rsidR="00F02164">
        <w:rPr>
          <w:rFonts w:cstheme="minorHAnsi"/>
          <w:color w:val="000000"/>
          <w:sz w:val="24"/>
          <w:szCs w:val="24"/>
        </w:rPr>
        <w:t xml:space="preserve"> 3760338930</w:t>
      </w:r>
      <w:r w:rsidR="002C67A1" w:rsidRPr="002C67A1">
        <w:rPr>
          <w:rFonts w:cstheme="minorHAnsi"/>
          <w:color w:val="000000"/>
          <w:sz w:val="24"/>
          <w:szCs w:val="24"/>
        </w:rPr>
        <w:t>.</w:t>
      </w:r>
    </w:p>
    <w:sectPr w:rsidR="00C9435A" w:rsidRPr="002C67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B0F"/>
    <w:rsid w:val="00173802"/>
    <w:rsid w:val="001A4CA1"/>
    <w:rsid w:val="001E3D8D"/>
    <w:rsid w:val="001F5457"/>
    <w:rsid w:val="00257CD1"/>
    <w:rsid w:val="002C67A1"/>
    <w:rsid w:val="00613B0F"/>
    <w:rsid w:val="007401F7"/>
    <w:rsid w:val="00797232"/>
    <w:rsid w:val="007D4A7A"/>
    <w:rsid w:val="007E7FB1"/>
    <w:rsid w:val="00995D62"/>
    <w:rsid w:val="00B004BA"/>
    <w:rsid w:val="00C654E9"/>
    <w:rsid w:val="00C9435A"/>
    <w:rsid w:val="00E41D60"/>
    <w:rsid w:val="00F02164"/>
    <w:rsid w:val="00F91312"/>
    <w:rsid w:val="00FD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C358E"/>
  <w15:chartTrackingRefBased/>
  <w15:docId w15:val="{BCBEC0EC-040F-46B0-A0B0-52B3AD2C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57C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613B0F"/>
    <w:rPr>
      <w:i/>
      <w:iCs/>
    </w:rPr>
  </w:style>
  <w:style w:type="paragraph" w:customStyle="1" w:styleId="has-text-align-justify">
    <w:name w:val="has-text-align-justify"/>
    <w:basedOn w:val="Normale"/>
    <w:rsid w:val="00E4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E41D60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1A4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91312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7CD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8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2021-04-02T09:00:00Z</dcterms:created>
  <dcterms:modified xsi:type="dcterms:W3CDTF">2021-04-14T11:08:00Z</dcterms:modified>
</cp:coreProperties>
</file>